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F89F" w14:textId="4EB7D57A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ВКӨФ АВТОМАТТАШТЫРЫЛГАН ЭСЕПКЕ АЛУУ СИСТЕМАСЫНА ТАЛАПТАР</w:t>
      </w:r>
    </w:p>
    <w:p w14:paraId="78E9DF13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Сатып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алынуучу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автоматташтырылган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системага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карата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</w:p>
    <w:p w14:paraId="3F1FCAB9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Система төмөнкү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эске алуу менен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жеткирилип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ишке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ашырылууга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14:paraId="41B0E78F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1.1.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Карыз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алуучулардын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кайрылууларын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каттоо</w:t>
      </w:r>
      <w:proofErr w:type="spellEnd"/>
    </w:p>
    <w:p w14:paraId="3AB0364F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1.1.1.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Система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төмөнкүдөй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технологиялык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процесстерди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кылууга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:</w:t>
      </w:r>
    </w:p>
    <w:p w14:paraId="15205AFB" w14:textId="0DF928BD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кредит алган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кардарлардын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маалымат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базасын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;</w:t>
      </w:r>
    </w:p>
    <w:p w14:paraId="154F0057" w14:textId="5222909A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реалдуу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убакытта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чечим кабыл алуу үчүн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аналитикалык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отчеттуулукту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берүү;</w:t>
      </w:r>
    </w:p>
    <w:p w14:paraId="12CCC314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насыя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продуктыларын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орнотуунун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оңойлугу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495F4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1.1.2.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Кредиттөөгө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келип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түшкөн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арыздарды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каттоо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билдирмелер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жөнүндө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маалыматтардын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толук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баалуу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көлөмүн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Мында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каттоодо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фонддун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уюштуруу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түзүмүнө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тиешелүү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маалыматтарды эсепке алуу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мүмкүнчүлүгү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эске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алынууга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</w:p>
    <w:p w14:paraId="31D99A9E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1.1.3.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Арыздарды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каттоодо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маалымат эксперт/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кызматтын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жетекчиси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тарабынан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ачылат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жооптуу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бөлүмдөрдүн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кызматкерлери менен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толукталат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төмөндө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талаалар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толтурууга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редакциялоого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мүмкүнчүлүгү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кызматкер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көрсөтүлгөн) </w:t>
      </w:r>
    </w:p>
    <w:p w14:paraId="040D653C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1.1.4.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эле система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модулга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документтерди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(кредитке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арыз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кредит боюнча чечим,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отчет)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бекитүүнү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бекитүү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мүмкүнчүлүгүн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сунуштоого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16D5D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1.1.5.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Система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билдирме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маалыматка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өзгөртүүлөрдү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киргизген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пайдалануучуларды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жүргүзүүгө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эсепке алуу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пайдалануучунун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Аты-жөнү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өзгөртүү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киргизилүүчү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өзгөртүүлөр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жөнүндө маалымат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түрүндө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жүргүзүлөт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Жооптуу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кызматкерлер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кызматтын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компетенциясына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тиешелүү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маалымат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талааларын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өзгөртүүгө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укуктуу.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Кызматтын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кызматкерлери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кызматтын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жетекчиси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редакциялоого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мүмкүнчүлүк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алышат</w:t>
      </w:r>
    </w:p>
    <w:p w14:paraId="18FD55F7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1.1.6.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Отчетторду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түшүрүү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төмөнкүдөй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форматта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жүргүзүлүүгө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:</w:t>
      </w:r>
    </w:p>
    <w:p w14:paraId="49D79BA7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1.1.7.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Отчеттор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мезгил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түзүлөт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маалымат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жүктөө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мүмкүнчүлүгү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менен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туруктуу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негизде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сакталат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B34F9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1.1.8.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Контрагенттерди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текшерүү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мамлекеттик жана башка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маалыматтык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менен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интеграциялоо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мисалы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порталдар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менен:</w:t>
      </w:r>
    </w:p>
    <w:p w14:paraId="64AC3675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"Ишеним"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бюросунун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;</w:t>
      </w:r>
    </w:p>
    <w:p w14:paraId="3DB2060A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1.2.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китеп</w:t>
      </w:r>
      <w:proofErr w:type="spellEnd"/>
    </w:p>
    <w:p w14:paraId="719E77CF" w14:textId="622DDA20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филиалдар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аралык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эсептер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өткөрүүлөрдү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</w:p>
    <w:p w14:paraId="676739A8" w14:textId="4D35019A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жөнөкөй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зымдар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( Дт-Кт),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тескери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зымдар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(Кт-Дт), </w:t>
      </w:r>
    </w:p>
    <w:p w14:paraId="7E1BCCCD" w14:textId="471A570D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баланстык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баланстан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тышкаркы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эсептердеги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эсепке алуу</w:t>
      </w:r>
    </w:p>
    <w:p w14:paraId="0B8CCE76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аркылуу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Эсептер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планын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</w:p>
    <w:p w14:paraId="33D92D41" w14:textId="5365B1F2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кампанын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функциясынын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болушу</w:t>
      </w:r>
      <w:proofErr w:type="spellEnd"/>
    </w:p>
    <w:p w14:paraId="2DA9ECC8" w14:textId="09F239C4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Улуттук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банктын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расмий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сайтынан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валюталар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курсун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жүктөө</w:t>
      </w:r>
      <w:proofErr w:type="spellEnd"/>
    </w:p>
    <w:p w14:paraId="6AED8A26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сутка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жабылышы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ичинде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валюталык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эсептердеги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калдыктарды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кайра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баалоо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аткаруу</w:t>
      </w:r>
      <w:proofErr w:type="spellEnd"/>
    </w:p>
    <w:p w14:paraId="35D9B74F" w14:textId="50A721A6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Күндүн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Айдын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жылдын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жабылышы</w:t>
      </w:r>
      <w:proofErr w:type="spellEnd"/>
    </w:p>
    <w:p w14:paraId="7C5A33ED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1.3.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Отчеттуулук</w:t>
      </w:r>
      <w:proofErr w:type="spellEnd"/>
    </w:p>
    <w:p w14:paraId="2B871052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lastRenderedPageBreak/>
        <w:t xml:space="preserve">- 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сынамык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балансты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валюталык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сынамык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балансты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жыйынтыкталган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балансты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, жүгүртүү-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сальдолук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ведомостту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эсептер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көчүрмөлөрдү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ж. б.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кошо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алганда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зарыл болгон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оперативдүү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отчеттуулукту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</w:p>
    <w:p w14:paraId="7789F220" w14:textId="38FC620C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- 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финансылык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отчеттуулукту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финансылык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абал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жөнүндө Отчет,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кирешелер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чыгашалар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жөнүндө Отчет,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капиталдагы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өзгөрүүлөр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жөнүндө Отчет,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акча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каражаттарынын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кыймылы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жөнүндө Отчет),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өзүнчө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чет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өлкөлүк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валютада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</w:t>
      </w:r>
      <w:r w:rsidR="007C01E6" w:rsidRPr="00BE3BD5">
        <w:rPr>
          <w:rFonts w:ascii="Times New Roman" w:hAnsi="Times New Roman" w:cs="Times New Roman"/>
          <w:sz w:val="24"/>
          <w:szCs w:val="24"/>
        </w:rPr>
        <w:t>АКШ доллар)</w:t>
      </w:r>
      <w:r w:rsidRPr="00BE3BD5">
        <w:rPr>
          <w:rFonts w:ascii="Times New Roman" w:hAnsi="Times New Roman" w:cs="Times New Roman"/>
          <w:sz w:val="24"/>
          <w:szCs w:val="24"/>
        </w:rPr>
        <w:t>.</w:t>
      </w:r>
    </w:p>
    <w:p w14:paraId="021ABBC0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Улуттук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статистика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комитетине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отчет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</w:p>
    <w:p w14:paraId="56A16D9F" w14:textId="54623473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МСК</w:t>
      </w:r>
      <w:r w:rsidR="007C01E6" w:rsidRPr="00BE3BD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Соцфондд</w:t>
      </w:r>
      <w:r w:rsidR="007C01E6" w:rsidRPr="00BE3BD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C01E6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отчеттуулукту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</w:p>
    <w:p w14:paraId="09F74170" w14:textId="7F85547B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банктык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көчүрмөлөрдү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толтуруу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функциясы</w:t>
      </w:r>
      <w:proofErr w:type="spellEnd"/>
    </w:p>
    <w:p w14:paraId="6D96138B" w14:textId="789B007C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ЭСФ ИМ жана ЭТТН менен маалыматтарды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жүктөө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функциясы</w:t>
      </w:r>
      <w:proofErr w:type="spellEnd"/>
    </w:p>
    <w:p w14:paraId="31789BA1" w14:textId="1D87D574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1.4.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Негизги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каражаттарды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материалдык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активдерди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1E6" w:rsidRPr="00BE3BD5">
        <w:rPr>
          <w:rFonts w:ascii="Times New Roman" w:hAnsi="Times New Roman" w:cs="Times New Roman"/>
          <w:sz w:val="24"/>
          <w:szCs w:val="24"/>
        </w:rPr>
        <w:t>ТБжКБ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r w:rsidR="007C01E6" w:rsidRPr="00BE3BD5">
        <w:rPr>
          <w:rFonts w:ascii="Times New Roman" w:hAnsi="Times New Roman" w:cs="Times New Roman"/>
          <w:sz w:val="24"/>
          <w:szCs w:val="24"/>
        </w:rPr>
        <w:t>ПМЗ</w:t>
      </w:r>
      <w:r w:rsidRPr="00BE3BD5">
        <w:rPr>
          <w:rFonts w:ascii="Times New Roman" w:hAnsi="Times New Roman" w:cs="Times New Roman"/>
          <w:sz w:val="24"/>
          <w:szCs w:val="24"/>
        </w:rPr>
        <w:t xml:space="preserve"> эсепке алуу</w:t>
      </w:r>
    </w:p>
    <w:p w14:paraId="7AF74B1F" w14:textId="1E47BD24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- 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баланстык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баланстан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тышкаркы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негизги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каражаттарды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таануу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чыгаруу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которуу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негизги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каражаттардын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материалдык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активдердин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1E6" w:rsidRPr="00BE3BD5">
        <w:rPr>
          <w:rFonts w:ascii="Times New Roman" w:hAnsi="Times New Roman" w:cs="Times New Roman"/>
          <w:sz w:val="24"/>
          <w:szCs w:val="24"/>
        </w:rPr>
        <w:t>ТБжКБ</w:t>
      </w:r>
      <w:proofErr w:type="spellEnd"/>
      <w:r w:rsidR="007C01E6" w:rsidRPr="00BE3BD5">
        <w:rPr>
          <w:rFonts w:ascii="Times New Roman" w:hAnsi="Times New Roman" w:cs="Times New Roman"/>
          <w:sz w:val="24"/>
          <w:szCs w:val="24"/>
        </w:rPr>
        <w:t xml:space="preserve"> </w:t>
      </w:r>
      <w:r w:rsidRPr="00BE3BD5">
        <w:rPr>
          <w:rFonts w:ascii="Times New Roman" w:hAnsi="Times New Roman" w:cs="Times New Roman"/>
          <w:sz w:val="24"/>
          <w:szCs w:val="24"/>
        </w:rPr>
        <w:t xml:space="preserve">жана </w:t>
      </w:r>
      <w:r w:rsidR="007C01E6" w:rsidRPr="00BE3BD5">
        <w:rPr>
          <w:rFonts w:ascii="Times New Roman" w:hAnsi="Times New Roman" w:cs="Times New Roman"/>
          <w:sz w:val="24"/>
          <w:szCs w:val="24"/>
        </w:rPr>
        <w:t>П</w:t>
      </w:r>
      <w:r w:rsidRPr="00BE3BD5">
        <w:rPr>
          <w:rFonts w:ascii="Times New Roman" w:hAnsi="Times New Roman" w:cs="Times New Roman"/>
          <w:sz w:val="24"/>
          <w:szCs w:val="24"/>
        </w:rPr>
        <w:t xml:space="preserve">МЗ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амортизациясын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эсептөө менен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байланышкан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бардык зарыл бухгалтердик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өткөрүүлөрдү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</w:p>
    <w:p w14:paraId="7C09EA15" w14:textId="58685EC6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негизги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каражаттардын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материалдык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активдердин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1E6" w:rsidRPr="00BE3BD5">
        <w:rPr>
          <w:rFonts w:ascii="Times New Roman" w:hAnsi="Times New Roman" w:cs="Times New Roman"/>
          <w:sz w:val="24"/>
          <w:szCs w:val="24"/>
        </w:rPr>
        <w:t>ТБжКБ</w:t>
      </w:r>
      <w:proofErr w:type="spellEnd"/>
      <w:r w:rsidR="007C01E6" w:rsidRPr="00BE3BD5">
        <w:rPr>
          <w:rFonts w:ascii="Times New Roman" w:hAnsi="Times New Roman" w:cs="Times New Roman"/>
          <w:sz w:val="24"/>
          <w:szCs w:val="24"/>
        </w:rPr>
        <w:t xml:space="preserve"> </w:t>
      </w:r>
      <w:r w:rsidRPr="00BE3BD5">
        <w:rPr>
          <w:rFonts w:ascii="Times New Roman" w:hAnsi="Times New Roman" w:cs="Times New Roman"/>
          <w:sz w:val="24"/>
          <w:szCs w:val="24"/>
        </w:rPr>
        <w:t xml:space="preserve">жана </w:t>
      </w:r>
      <w:r w:rsidR="007C01E6" w:rsidRPr="00BE3BD5">
        <w:rPr>
          <w:rFonts w:ascii="Times New Roman" w:hAnsi="Times New Roman" w:cs="Times New Roman"/>
          <w:sz w:val="24"/>
          <w:szCs w:val="24"/>
        </w:rPr>
        <w:t>П</w:t>
      </w:r>
      <w:r w:rsidRPr="00BE3BD5">
        <w:rPr>
          <w:rFonts w:ascii="Times New Roman" w:hAnsi="Times New Roman" w:cs="Times New Roman"/>
          <w:sz w:val="24"/>
          <w:szCs w:val="24"/>
        </w:rPr>
        <w:t xml:space="preserve">МЗ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маалымдамасын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ийкемдүү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орнотуу</w:t>
      </w:r>
      <w:proofErr w:type="spellEnd"/>
    </w:p>
    <w:p w14:paraId="2366115B" w14:textId="603D9600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тизме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  <w:r w:rsidR="007C01E6" w:rsidRPr="00BE3BD5">
        <w:rPr>
          <w:rFonts w:ascii="Times New Roman" w:hAnsi="Times New Roman" w:cs="Times New Roman"/>
          <w:sz w:val="24"/>
          <w:szCs w:val="24"/>
        </w:rPr>
        <w:t xml:space="preserve"> </w:t>
      </w:r>
      <w:r w:rsidRPr="00BE3BD5">
        <w:rPr>
          <w:rFonts w:ascii="Times New Roman" w:hAnsi="Times New Roman" w:cs="Times New Roman"/>
          <w:sz w:val="24"/>
          <w:szCs w:val="24"/>
        </w:rPr>
        <w:t xml:space="preserve">ОС, </w:t>
      </w:r>
      <w:r w:rsidR="007C01E6" w:rsidRPr="00BE3BD5">
        <w:rPr>
          <w:rFonts w:ascii="Times New Roman" w:hAnsi="Times New Roman" w:cs="Times New Roman"/>
          <w:sz w:val="24"/>
          <w:szCs w:val="24"/>
        </w:rPr>
        <w:t>МЭА</w:t>
      </w:r>
      <w:r w:rsidRPr="00BE3BD5">
        <w:rPr>
          <w:rFonts w:ascii="Times New Roman" w:hAnsi="Times New Roman" w:cs="Times New Roman"/>
          <w:sz w:val="24"/>
          <w:szCs w:val="24"/>
        </w:rPr>
        <w:t>,</w:t>
      </w:r>
      <w:r w:rsidR="007C01E6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1E6" w:rsidRPr="00BE3BD5">
        <w:rPr>
          <w:rFonts w:ascii="Times New Roman" w:hAnsi="Times New Roman" w:cs="Times New Roman"/>
          <w:sz w:val="24"/>
          <w:szCs w:val="24"/>
        </w:rPr>
        <w:t>ТБжКБ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r w:rsidR="007C01E6" w:rsidRPr="00BE3BD5">
        <w:rPr>
          <w:rFonts w:ascii="Times New Roman" w:hAnsi="Times New Roman" w:cs="Times New Roman"/>
          <w:sz w:val="24"/>
          <w:szCs w:val="24"/>
        </w:rPr>
        <w:t>П</w:t>
      </w:r>
      <w:r w:rsidRPr="00BE3BD5">
        <w:rPr>
          <w:rFonts w:ascii="Times New Roman" w:hAnsi="Times New Roman" w:cs="Times New Roman"/>
          <w:sz w:val="24"/>
          <w:szCs w:val="24"/>
        </w:rPr>
        <w:t xml:space="preserve">МЗ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инвентаризациясын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орнотуу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</w:p>
    <w:p w14:paraId="1DB48EED" w14:textId="1440F4A3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сертификаттоо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органдар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, МЭА,</w:t>
      </w:r>
      <w:r w:rsidR="007C01E6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1E6" w:rsidRPr="00BE3BD5">
        <w:rPr>
          <w:rFonts w:ascii="Times New Roman" w:hAnsi="Times New Roman" w:cs="Times New Roman"/>
          <w:sz w:val="24"/>
          <w:szCs w:val="24"/>
        </w:rPr>
        <w:t>ТБжКБ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r w:rsidR="007C01E6" w:rsidRPr="00BE3BD5">
        <w:rPr>
          <w:rFonts w:ascii="Times New Roman" w:hAnsi="Times New Roman" w:cs="Times New Roman"/>
          <w:sz w:val="24"/>
          <w:szCs w:val="24"/>
        </w:rPr>
        <w:t>П</w:t>
      </w:r>
      <w:r w:rsidRPr="00BE3BD5">
        <w:rPr>
          <w:rFonts w:ascii="Times New Roman" w:hAnsi="Times New Roman" w:cs="Times New Roman"/>
          <w:sz w:val="24"/>
          <w:szCs w:val="24"/>
        </w:rPr>
        <w:t xml:space="preserve">МЗ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отчеттуулук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журналдар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ведомосттор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инвентаризациялык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тизимдер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)</w:t>
      </w:r>
    </w:p>
    <w:p w14:paraId="32DBDCC9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1.5.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акы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кадрлар</w:t>
      </w:r>
      <w:proofErr w:type="spellEnd"/>
    </w:p>
    <w:p w14:paraId="37B1D7D2" w14:textId="713054A4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уюмдун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кадрдык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эсебин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</w:p>
    <w:p w14:paraId="3CB17419" w14:textId="662C06FF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уюмдун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уюштуруу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структурасын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колдоо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ичинде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структуралык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бөлүмдөрдүн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ортосунда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жылышуу</w:t>
      </w:r>
      <w:proofErr w:type="spellEnd"/>
    </w:p>
    <w:p w14:paraId="7EBFB0A1" w14:textId="44A01944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жумуш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убактысынын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эсеби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(табель)</w:t>
      </w:r>
    </w:p>
    <w:p w14:paraId="1AE8109E" w14:textId="4A99FB16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кызматкердин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карточкасын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</w:p>
    <w:p w14:paraId="53D24840" w14:textId="46EA534B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салуунун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кандай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түрлөрүн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колдонуу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менен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кызматкерлерге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ай сайын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кошумча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төлөмдөрдү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(телефон, КММ ж. б.)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Ийкемдүү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орнотуу</w:t>
      </w:r>
      <w:proofErr w:type="spellEnd"/>
    </w:p>
    <w:p w14:paraId="452AAAB2" w14:textId="7221FE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кызматкерлер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 эс алуу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оорулуу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күндөрдү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эсептөө</w:t>
      </w:r>
    </w:p>
    <w:p w14:paraId="10E35AA4" w14:textId="41CAA288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киреше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салыгын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Социалдык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фондго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чегерүүлөрдү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кошуп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алганда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бухгалтердик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өткөрүүлөрдү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менен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акыны эсептөө</w:t>
      </w:r>
    </w:p>
    <w:p w14:paraId="7D18EF3C" w14:textId="3055F3DF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кызматкерлердин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кандай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категорияларын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штаттык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штаттан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тышкаркы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, контракт боюнча</w:t>
      </w:r>
    </w:p>
    <w:p w14:paraId="409ED0B3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боюнча.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пайдаланылбаган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өргүү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күндөрүн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эсепке алуу</w:t>
      </w:r>
    </w:p>
    <w:p w14:paraId="27B93F44" w14:textId="0B7038F8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модуль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отчеттор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</w:t>
      </w:r>
      <w:r w:rsidR="00BE3BD5" w:rsidRPr="00BE3BD5">
        <w:rPr>
          <w:rFonts w:ascii="Times New Roman" w:hAnsi="Times New Roman" w:cs="Times New Roman"/>
          <w:sz w:val="24"/>
          <w:szCs w:val="24"/>
        </w:rPr>
        <w:t>ЭА</w:t>
      </w:r>
      <w:r w:rsidRPr="00BE3BD5">
        <w:rPr>
          <w:rFonts w:ascii="Times New Roman" w:hAnsi="Times New Roman" w:cs="Times New Roman"/>
          <w:sz w:val="24"/>
          <w:szCs w:val="24"/>
        </w:rPr>
        <w:t xml:space="preserve"> жөнүндө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маалымкат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эсептешүү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баракчалары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ведомосттор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иш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күбөлүгү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отпускалардын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эсеби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ж. б.)</w:t>
      </w:r>
    </w:p>
    <w:p w14:paraId="08BCDE30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Кредиттерди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эсепке алуу</w:t>
      </w:r>
      <w:r w:rsidRPr="00BE3BD5">
        <w:rPr>
          <w:rFonts w:ascii="Times New Roman" w:hAnsi="Times New Roman" w:cs="Times New Roman"/>
          <w:sz w:val="24"/>
          <w:szCs w:val="24"/>
        </w:rPr>
        <w:tab/>
      </w:r>
    </w:p>
    <w:p w14:paraId="50A479AE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1.6.1.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Насыя алган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кардарлардын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маалымат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базасын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кардарга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идентификациялык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номер берүү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каттоо</w:t>
      </w:r>
      <w:proofErr w:type="spellEnd"/>
    </w:p>
    <w:p w14:paraId="50DCE26D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1.6.2.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Каржылоо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өнүмдөрүн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орнотуу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:</w:t>
      </w:r>
    </w:p>
    <w:p w14:paraId="44E73DBF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1.6.3.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Насыя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алуучулардын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тарыхын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</w:p>
    <w:p w14:paraId="7638B388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1.6.4.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досьени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кредит берүү</w:t>
      </w:r>
    </w:p>
    <w:p w14:paraId="784C5EDD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1.6.5.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Иштеп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жатканда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насыя жөнүндө маалымат алуу</w:t>
      </w:r>
    </w:p>
    <w:p w14:paraId="24E04B3C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lastRenderedPageBreak/>
        <w:t>1.6.6.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мөөнөтүндө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төлөнбөгөн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төлөмдөр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алдыда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боло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төлөөлөр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жөнүндө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билдирүү</w:t>
      </w:r>
      <w:proofErr w:type="spellEnd"/>
    </w:p>
    <w:p w14:paraId="4BB2F584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1.6.7.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жарым-жартылай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пайыздарды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туумдарды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тындыруу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:</w:t>
      </w:r>
    </w:p>
    <w:p w14:paraId="2B81B60D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1.6.8.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Жыл сайын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күндөрдүн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айдагы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күндөрдүн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орнотуу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</w:p>
    <w:p w14:paraId="2A31D62F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1.6.9.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негизги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сумманын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калдыгына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кошуп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эсептөө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ыкмалары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:</w:t>
      </w:r>
    </w:p>
    <w:p w14:paraId="54F28B29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айлык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төлөмдөрдүн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графигине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ылайык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ашыкча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төлөөлөрдү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кийинки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күнүнө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чейин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аванстык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эсепте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калтырабыз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);</w:t>
      </w:r>
    </w:p>
    <w:p w14:paraId="77D185AC" w14:textId="6A696FAE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иш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жүзүндө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жүргүзүлгөн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төлөмдөргө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ылайык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(кайра эсептөө факт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жүзүндөгү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датасында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жүргүзүлөт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):</w:t>
      </w:r>
    </w:p>
    <w:p w14:paraId="3C021943" w14:textId="78A55025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иш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жүзүндө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жүргүзүлгөн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төлөмдөргө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ылайык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(кайра эсептөө график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күнүнө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карата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жүргүзүлөт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):</w:t>
      </w:r>
    </w:p>
    <w:p w14:paraId="378FE9E5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1.6.10.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Комиссиясы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;</w:t>
      </w:r>
    </w:p>
    <w:p w14:paraId="270CC5C4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мөөнөтүнөн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мурда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жарым-жартылай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 % ;</w:t>
      </w:r>
    </w:p>
    <w:p w14:paraId="300BC64C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келишимди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мөөнөтүнөн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мурда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бузуу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 % ;</w:t>
      </w:r>
    </w:p>
    <w:p w14:paraId="4EC32022" w14:textId="77777777" w:rsidR="003605FF" w:rsidRPr="00BE3BD5" w:rsidRDefault="003605FF" w:rsidP="005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- . %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циклдеги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кечиктирилген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үчүн;</w:t>
      </w:r>
    </w:p>
    <w:p w14:paraId="2EB49FFB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цикл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аяктагандан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кийин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кечиктирилген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үчүн%.</w:t>
      </w:r>
    </w:p>
    <w:p w14:paraId="626A1BAD" w14:textId="77777777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1.6.11.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Төлөө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графиги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:</w:t>
      </w:r>
    </w:p>
    <w:p w14:paraId="1BB49E3B" w14:textId="2AA05B80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Аннуитет;</w:t>
      </w:r>
    </w:p>
    <w:p w14:paraId="7B2703DD" w14:textId="26B3D323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негизги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сумманы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бирдей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бөлүктөрдө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;</w:t>
      </w:r>
    </w:p>
    <w:p w14:paraId="22CC2B99" w14:textId="3A8FCE0D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төлөмдөрдүн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ийкемдүү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графиги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;</w:t>
      </w:r>
    </w:p>
    <w:p w14:paraId="0DB15F3B" w14:textId="29524252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Буллит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баары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мөөнөттүн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аягында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).</w:t>
      </w:r>
    </w:p>
    <w:p w14:paraId="689F1B52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1.6.12.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Графиктерди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өзгөртүү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реструктуризациялоо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шарттарын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кайра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карап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чыгуу.</w:t>
      </w:r>
    </w:p>
    <w:p w14:paraId="3AE7FE2B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1.6.13.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Төлөмдөрдү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бөлүштүрүүнүн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артыкчылыгы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ыңгайлаштырылган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тутум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опциясы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</w:p>
    <w:p w14:paraId="710E883E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1.6.14.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Төлөмдөрдүн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мезгилдүүлүгү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:</w:t>
      </w:r>
    </w:p>
    <w:p w14:paraId="558D9D72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1.6.15.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Кардарлар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менен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иштөөдө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кошумча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киреше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статьялары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:</w:t>
      </w:r>
    </w:p>
    <w:p w14:paraId="34DE000C" w14:textId="13629100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1.6.16.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РППУнун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ставкаларынын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өлчөмү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  <w:r w:rsidR="00BE3BD5" w:rsidRPr="00BE3BD5">
        <w:rPr>
          <w:rFonts w:ascii="Times New Roman" w:hAnsi="Times New Roman" w:cs="Times New Roman"/>
          <w:sz w:val="24"/>
          <w:szCs w:val="24"/>
        </w:rPr>
        <w:t xml:space="preserve">МБЖУР </w:t>
      </w:r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мөөнөттөрдү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% өз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алдынча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орнотуу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</w:p>
    <w:p w14:paraId="43B499D6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1.6.17.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Реструктуризациялоо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шарттарын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графигин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өзгөртүү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мурда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пролонгациялоо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башка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жакка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кайра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тариздөө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ж. б. у. с</w:t>
      </w:r>
    </w:p>
    <w:p w14:paraId="027E798B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1.6.18.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Оңдоо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өткөргүчтөрү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мурда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өндүрүлгөн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зымдар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артка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кайтаруу</w:t>
      </w:r>
    </w:p>
    <w:p w14:paraId="490971F5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1.6.19.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Мониторинг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кредиттер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отчеттуулук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мониторинг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жыйынтыктарын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системага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тиркөө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файлдар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сүрөттөр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түрүндө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).</w:t>
      </w:r>
    </w:p>
    <w:p w14:paraId="0A65A125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1.6.20.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Электрондук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почтага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жөнүндө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эскертмелерди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орнотуу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</w:p>
    <w:p w14:paraId="77E3CA73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1.6.21.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Насыянын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бардык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карыздарын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толугу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менен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эсепти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жабуу</w:t>
      </w:r>
      <w:proofErr w:type="spellEnd"/>
    </w:p>
    <w:p w14:paraId="78DA9EF3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1.6.22.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Майрамдык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туруктуу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калкып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жүрүүчү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жумуш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күндөрдү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орнотуу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мүмкүнчүлүгүнө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болуңуз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төлөм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майрам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же дем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алыш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түшсө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анда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1-жумушчу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которулуу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чегерүүсүз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7610D62C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1.6.23.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Кардар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маалыматы</w:t>
      </w:r>
      <w:proofErr w:type="spellEnd"/>
    </w:p>
    <w:p w14:paraId="7EF54699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lastRenderedPageBreak/>
        <w:t>1.7.</w:t>
      </w:r>
      <w:r w:rsidRPr="00BE3BD5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Күрөө"Модулу</w:t>
      </w:r>
      <w:proofErr w:type="spellEnd"/>
    </w:p>
    <w:p w14:paraId="22A25C16" w14:textId="77777777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1.7.1.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"Күрөө"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модулу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төмөнкү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блокторду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камтыйт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:</w:t>
      </w:r>
    </w:p>
    <w:p w14:paraId="49B37F40" w14:textId="1E89CC66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күрөө портфели</w:t>
      </w:r>
    </w:p>
    <w:p w14:paraId="06258A21" w14:textId="77777777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Күрөө жөнүндө Мониторинг</w:t>
      </w:r>
    </w:p>
    <w:p w14:paraId="6930B93A" w14:textId="09A59B5C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башка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менчик</w:t>
      </w:r>
      <w:proofErr w:type="spellEnd"/>
    </w:p>
    <w:p w14:paraId="0D3ECA7A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жалпы.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отчеттуулук</w:t>
      </w:r>
      <w:proofErr w:type="spellEnd"/>
    </w:p>
    <w:p w14:paraId="3CEA6D15" w14:textId="5FAE9113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1.8.</w:t>
      </w:r>
      <w:r w:rsidRPr="00BE3BD5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Бюджет"</w:t>
      </w:r>
      <w:r w:rsidR="00B24E5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24E59">
        <w:rPr>
          <w:rFonts w:ascii="Times New Roman" w:hAnsi="Times New Roman" w:cs="Times New Roman"/>
          <w:sz w:val="24"/>
          <w:szCs w:val="24"/>
        </w:rPr>
        <w:t xml:space="preserve"> </w:t>
      </w:r>
      <w:r w:rsidRPr="00BE3BD5">
        <w:rPr>
          <w:rFonts w:ascii="Times New Roman" w:hAnsi="Times New Roman" w:cs="Times New Roman"/>
          <w:sz w:val="24"/>
          <w:szCs w:val="24"/>
        </w:rPr>
        <w:t>Модулу</w:t>
      </w:r>
    </w:p>
    <w:p w14:paraId="08679267" w14:textId="118FE686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Бюджеттөө</w:t>
      </w:r>
      <w:proofErr w:type="spellEnd"/>
    </w:p>
    <w:p w14:paraId="08682FBF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Отчеттуулук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бюджеттин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аткарылышы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)</w:t>
      </w:r>
    </w:p>
    <w:p w14:paraId="1FFC59F3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</w:p>
    <w:p w14:paraId="2F139585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1.9.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Техникалык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BEBC8" w14:textId="77777777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1.9.1.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Ишенимдүүлүк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110AD" w14:textId="2F425A5F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Система күн сайын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күнү-түнү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иштөөгө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мүмкүндүк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бериши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керек. Система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жайгашкан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серверди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программалык-аппараттык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камсыздоонун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алуу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иштерин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системанын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ишин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убактылуу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токтотууга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берилет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99F75" w14:textId="35E86011" w:rsidR="003605FF" w:rsidRPr="00BE3BD5" w:rsidRDefault="00BE3BD5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БЭАС</w:t>
      </w:r>
      <w:r w:rsidR="003605FF" w:rsidRPr="00BE3BD5"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иштешинин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зарыл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болуп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тиркеме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жайгашкан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аппараттык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бөлүктүн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сервердин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иштөө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эсептелет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7007B" w14:textId="0721B9B6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жалпысынан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акыркы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колдонуучулардын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туура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аракеттеринде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иштөө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жөндөмдүүлүгүн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сактап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калууга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2A3244" w14:textId="6BCB649D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серверде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тармактык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жабдууларда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болгон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бузулуулар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авариялар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бузулуулар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болгон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калыбына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келтирүүнү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кылышы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11D754C4" w14:textId="77777777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1.9.2.</w:t>
      </w:r>
      <w:r w:rsidRPr="00BE3BD5">
        <w:rPr>
          <w:rFonts w:ascii="Times New Roman" w:hAnsi="Times New Roman" w:cs="Times New Roman"/>
          <w:sz w:val="24"/>
          <w:szCs w:val="24"/>
        </w:rPr>
        <w:tab/>
        <w:t xml:space="preserve">Авария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учурунда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маалыматты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сактоо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B92A3" w14:textId="172E945E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иштеп чыгуу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стадиясында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BD5" w:rsidRPr="00BE3BD5">
        <w:rPr>
          <w:rFonts w:ascii="Times New Roman" w:hAnsi="Times New Roman" w:cs="Times New Roman"/>
          <w:sz w:val="24"/>
          <w:szCs w:val="24"/>
        </w:rPr>
        <w:t>БЭАС</w:t>
      </w:r>
      <w:r w:rsidRPr="00BE3BD5"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компоненттеринин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резервдик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көчүрмөсүн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уюштуруу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программалык-аппараттык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бузулуулар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ичинде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авариялык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өчүрүү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учурунда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системанын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иштешин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калыбына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келтирүү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каражат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каралышы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керек. "Маалыматтар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базасынын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артка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чегинүү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чекиттерин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маалыматтар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базасынын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нече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кандай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версияларын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" </w:t>
      </w:r>
      <w:r w:rsidR="00BE3BD5" w:rsidRPr="00BE3BD5">
        <w:rPr>
          <w:rFonts w:ascii="Times New Roman" w:hAnsi="Times New Roman" w:cs="Times New Roman"/>
          <w:sz w:val="24"/>
          <w:szCs w:val="24"/>
        </w:rPr>
        <w:t>БЭАС</w:t>
      </w:r>
      <w:r w:rsidRPr="00BE3BD5">
        <w:rPr>
          <w:rFonts w:ascii="Times New Roman" w:hAnsi="Times New Roman" w:cs="Times New Roman"/>
          <w:sz w:val="24"/>
          <w:szCs w:val="24"/>
        </w:rPr>
        <w:t xml:space="preserve"> маалыматтар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базасынын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системдик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администраторунун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жоопкерчилигинин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чегинде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мүмкүнчүлүктөр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каралууга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9529DD" w14:textId="730A2815" w:rsidR="003605FF" w:rsidRPr="00BE3BD5" w:rsidRDefault="00BE3BD5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БЭАС</w:t>
      </w:r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колдонуучулардын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туура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аракеттеринен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туура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форматтан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же киргизүү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маалыматтарынын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берилбеген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маанилеринен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келип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чыккан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авариялык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кырдаалдарды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туура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иштеп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чыгууну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кылууга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. Көрсөтүлгөн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учурларда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r w:rsidRPr="00BE3BD5">
        <w:rPr>
          <w:rFonts w:ascii="Times New Roman" w:hAnsi="Times New Roman" w:cs="Times New Roman"/>
          <w:sz w:val="24"/>
          <w:szCs w:val="24"/>
        </w:rPr>
        <w:t>БЭАС</w:t>
      </w:r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пайдалануучуга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тиешелүү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авариялык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билдирүүлөрдү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берүүгө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, же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болбосо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маалыматтар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базасынын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ичиндеги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маалыматтардын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туура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өзгөрүшүнө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бербөөгө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андан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кийин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туура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берилгис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командага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же маалыматтарды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туура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киргизүүгө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чейинки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жумушчу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абалына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кайтууга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3FB66" w14:textId="02BB0141" w:rsidR="003605FF" w:rsidRPr="00BE3BD5" w:rsidRDefault="00BE3BD5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БЭАС</w:t>
      </w:r>
      <w:r w:rsidR="003605FF" w:rsidRPr="00BE3BD5"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программалык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камсыздоосу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аппараттык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каражаттарды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туура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өчүрүп-күйгүзүүдө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өз ишин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калыбына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келтириши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Программалык-техникалык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комплекстин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курамына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системалык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базалык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программалык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камсыздоо (ОС, ДББС)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каражаттары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менен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системанын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маалыматтарынын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жана (же) кол менен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резервдик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көчүрмөсүн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уюштуруу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мүмкүнчүлүгү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караштырылууга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FF"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="003605FF" w:rsidRPr="00BE3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0320C" w14:textId="77777777" w:rsidR="003605FF" w:rsidRPr="00BE3BD5" w:rsidRDefault="003605FF" w:rsidP="00B24E5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кылууга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;:</w:t>
      </w:r>
      <w:proofErr w:type="gram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CE6D4" w14:textId="77777777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* күн сайын маалымат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файлдарынын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көчүрмөсү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001F24" w14:textId="77777777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* маалымат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файлдарын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жума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сайын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толук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көчүрүү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B796E5" w14:textId="77777777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программалык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файлдардын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ай сайын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көчүрмөсү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24C1D6" w14:textId="77777777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АСУнун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программалык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версиясын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жаңыртууда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көчүрмө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CDEC6" w14:textId="6AD0018E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резервдик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системанын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программалык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камсыздоосун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аппараттык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каражаттарын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тандоо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заказчынын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каалоосу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боюнча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жүргүзүлөт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</w:p>
    <w:p w14:paraId="006B15F8" w14:textId="77777777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>1.9.3.</w:t>
      </w:r>
      <w:r w:rsidRPr="00BE3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Коопсуздук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колдонуучуну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</w:p>
    <w:p w14:paraId="27367BE0" w14:textId="384B212C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компаниянын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бизнес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процесстерине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ылайык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ийкемдүү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ролдорду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ыңгайлаштыруу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Ошол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коопсуздукту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орнотуу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тутумдун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отчетторуна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жайылтылат</w:t>
      </w:r>
      <w:proofErr w:type="spellEnd"/>
    </w:p>
    <w:p w14:paraId="1BAB62E0" w14:textId="0381580A" w:rsidR="00CB08B2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ролдун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деңгээлинде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колдонуучунун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жеке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деңгээлинде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кирүү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шаблондорун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Ыңгайлаштырыңыз</w:t>
      </w:r>
      <w:proofErr w:type="spellEnd"/>
    </w:p>
    <w:p w14:paraId="07187C97" w14:textId="708E2BA3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колдонуучу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 айрым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бөгөттөө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мүмкүнчүлүгү</w:t>
      </w:r>
      <w:proofErr w:type="spellEnd"/>
    </w:p>
    <w:p w14:paraId="51705444" w14:textId="47A46F56" w:rsidR="003605FF" w:rsidRPr="00BE3BD5" w:rsidRDefault="003605FF" w:rsidP="00B24E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сырсөздөргө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туруктуулук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Сырсөздөрдүн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жарактуулук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мөөнөтүн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белгилүү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мезгил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ичинде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кандай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Сырсөздөрдүн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коюу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мүмкүнчүлүгү</w:t>
      </w:r>
      <w:proofErr w:type="spellEnd"/>
    </w:p>
    <w:p w14:paraId="5D5DA35F" w14:textId="02EF434E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колдонуучунун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аккаунтун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белгилүү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убакытка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бөгөттөө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мисалы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өргүүсүндө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)</w:t>
      </w:r>
    </w:p>
    <w:p w14:paraId="6C515837" w14:textId="501F44EF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1.9.4.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Системалык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лингвистикалык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камсыздоого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колдонуучу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менен өз ара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аракеттенүүнү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уюштуруу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системанын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колдонмо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программалык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камсыздоосу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тилин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колдонушу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="00BE3BD5" w:rsidRPr="00BE3BD5">
        <w:rPr>
          <w:rFonts w:ascii="Times New Roman" w:hAnsi="Times New Roman" w:cs="Times New Roman"/>
          <w:sz w:val="24"/>
          <w:szCs w:val="24"/>
        </w:rPr>
        <w:t>БЭАС</w:t>
      </w:r>
      <w:r w:rsidRPr="00BE3BD5"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бардык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документтери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тилинде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иштелип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чыгышы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07B2149E" w14:textId="6F0FAE95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2. Сатып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алынуучу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r w:rsidR="00BE3BD5" w:rsidRPr="00BE3BD5">
        <w:rPr>
          <w:rFonts w:ascii="Times New Roman" w:hAnsi="Times New Roman" w:cs="Times New Roman"/>
          <w:sz w:val="24"/>
          <w:szCs w:val="24"/>
        </w:rPr>
        <w:t>БЭАС</w:t>
      </w:r>
      <w:r w:rsidRPr="00BE3BD5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жеткирүүгө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коштоп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жүрүүгө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жеткире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иштеп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чыгууга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карата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</w:p>
    <w:p w14:paraId="55CDB4C2" w14:textId="4C04C975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2.1. Сатып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алынуучу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r w:rsidR="00BE3BD5" w:rsidRPr="00BE3BD5">
        <w:rPr>
          <w:rFonts w:ascii="Times New Roman" w:hAnsi="Times New Roman" w:cs="Times New Roman"/>
          <w:sz w:val="24"/>
          <w:szCs w:val="24"/>
        </w:rPr>
        <w:t>БЭАС</w:t>
      </w:r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туруктуу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техникалык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колдоого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коштоого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болууга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</w:p>
    <w:p w14:paraId="4F9C5BA1" w14:textId="25A89A39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Жабдуучу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келишимге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кол коюлган жана Фонд тарабынан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сервердик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жабдуу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же Фонд тарабынан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келишим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түзүлгөн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маалыматтарды иштеп чыгуу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борборуна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кирүү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мүмкүнчүлүгү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учурдан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тартып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ичинде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BD5" w:rsidRPr="00BE3BD5">
        <w:rPr>
          <w:rFonts w:ascii="Times New Roman" w:hAnsi="Times New Roman" w:cs="Times New Roman"/>
          <w:sz w:val="24"/>
          <w:szCs w:val="24"/>
        </w:rPr>
        <w:t>БЭАС</w:t>
      </w:r>
      <w:r w:rsidRPr="00BE3BD5"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базалык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версиясын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коюуга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</w:p>
    <w:p w14:paraId="6273B969" w14:textId="705FE558" w:rsidR="003605FF" w:rsidRPr="00BE3BD5" w:rsidRDefault="003605FF" w:rsidP="003605FF">
      <w:pPr>
        <w:rPr>
          <w:rFonts w:ascii="Times New Roman" w:hAnsi="Times New Roman" w:cs="Times New Roman"/>
          <w:sz w:val="24"/>
          <w:szCs w:val="24"/>
        </w:rPr>
      </w:pPr>
      <w:r w:rsidRPr="00BE3BD5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="00BE3BD5" w:rsidRPr="00BE3BD5">
        <w:rPr>
          <w:rFonts w:ascii="Times New Roman" w:hAnsi="Times New Roman" w:cs="Times New Roman"/>
          <w:sz w:val="24"/>
          <w:szCs w:val="24"/>
        </w:rPr>
        <w:t>БЭАС</w:t>
      </w:r>
      <w:r w:rsidRPr="00BE3BD5"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жабдуучусу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="00BE3BD5" w:rsidRPr="00BE3BD5">
        <w:rPr>
          <w:rFonts w:ascii="Times New Roman" w:hAnsi="Times New Roman" w:cs="Times New Roman"/>
          <w:sz w:val="24"/>
          <w:szCs w:val="24"/>
        </w:rPr>
        <w:t>БЭАС</w:t>
      </w:r>
      <w:r w:rsidRPr="00BE3BD5"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иштешин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кылынган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сервердик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жабдууларга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BD5" w:rsidRPr="00BE3BD5">
        <w:rPr>
          <w:rFonts w:ascii="Times New Roman" w:hAnsi="Times New Roman" w:cs="Times New Roman"/>
          <w:sz w:val="24"/>
          <w:szCs w:val="24"/>
        </w:rPr>
        <w:t>БЭАС</w:t>
      </w:r>
      <w:r w:rsidRPr="00BE3BD5"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иштеши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үчүн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кошумча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программалык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камсыздоого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же маалыматтарды иштеп чыгуу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борборундагы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минималдуу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кубаттуулукка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техникалык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берүүгө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D5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BE3BD5">
        <w:rPr>
          <w:rFonts w:ascii="Times New Roman" w:hAnsi="Times New Roman" w:cs="Times New Roman"/>
          <w:sz w:val="24"/>
          <w:szCs w:val="24"/>
        </w:rPr>
        <w:t>.</w:t>
      </w:r>
    </w:p>
    <w:sectPr w:rsidR="003605FF" w:rsidRPr="00BE3BD5" w:rsidSect="00BE3BD5">
      <w:footerReference w:type="default" r:id="rId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5CD3" w14:textId="77777777" w:rsidR="00772A2A" w:rsidRDefault="00772A2A" w:rsidP="00BE3BD5">
      <w:pPr>
        <w:spacing w:after="0" w:line="240" w:lineRule="auto"/>
      </w:pPr>
      <w:r>
        <w:separator/>
      </w:r>
    </w:p>
  </w:endnote>
  <w:endnote w:type="continuationSeparator" w:id="0">
    <w:p w14:paraId="7D379F4B" w14:textId="77777777" w:rsidR="00772A2A" w:rsidRDefault="00772A2A" w:rsidP="00BE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810407"/>
      <w:docPartObj>
        <w:docPartGallery w:val="Page Numbers (Bottom of Page)"/>
        <w:docPartUnique/>
      </w:docPartObj>
    </w:sdtPr>
    <w:sdtContent>
      <w:p w14:paraId="35ECA0E4" w14:textId="1279195F" w:rsidR="00BE3BD5" w:rsidRDefault="00BE3BD5" w:rsidP="00BE3B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6F74" w14:textId="77777777" w:rsidR="00772A2A" w:rsidRDefault="00772A2A" w:rsidP="00BE3BD5">
      <w:pPr>
        <w:spacing w:after="0" w:line="240" w:lineRule="auto"/>
      </w:pPr>
      <w:r>
        <w:separator/>
      </w:r>
    </w:p>
  </w:footnote>
  <w:footnote w:type="continuationSeparator" w:id="0">
    <w:p w14:paraId="0C64C48B" w14:textId="77777777" w:rsidR="00772A2A" w:rsidRDefault="00772A2A" w:rsidP="00BE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FF"/>
    <w:rsid w:val="003605FF"/>
    <w:rsid w:val="00572C29"/>
    <w:rsid w:val="00772A2A"/>
    <w:rsid w:val="007C01E6"/>
    <w:rsid w:val="00B24E59"/>
    <w:rsid w:val="00BE3BD5"/>
    <w:rsid w:val="00CB08B2"/>
    <w:rsid w:val="00D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F75C"/>
  <w15:chartTrackingRefBased/>
  <w15:docId w15:val="{B8FEDC38-384A-400C-8852-1B88706A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BD5"/>
  </w:style>
  <w:style w:type="paragraph" w:styleId="a5">
    <w:name w:val="footer"/>
    <w:basedOn w:val="a"/>
    <w:link w:val="a6"/>
    <w:uiPriority w:val="99"/>
    <w:unhideWhenUsed/>
    <w:rsid w:val="00BE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Урмат Кыдырганов</dc:creator>
  <cp:keywords/>
  <dc:description/>
  <cp:lastModifiedBy>Admin</cp:lastModifiedBy>
  <cp:revision>3</cp:revision>
  <dcterms:created xsi:type="dcterms:W3CDTF">2024-02-15T12:18:00Z</dcterms:created>
  <dcterms:modified xsi:type="dcterms:W3CDTF">2024-02-16T04:12:00Z</dcterms:modified>
</cp:coreProperties>
</file>